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4C8" w14:textId="77777777" w:rsidR="00AE27F9" w:rsidRPr="00BE14AA" w:rsidRDefault="006226DC" w:rsidP="00AE27F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u dinamičnom okruženju sa timom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iskusnih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profesionalaca? Želite da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gradite karijeru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u kompaniji koja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ulaže u znanje i pomaže usavršavanju svojih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zaposlenih?</w:t>
      </w:r>
    </w:p>
    <w:p w14:paraId="2670C903" w14:textId="77777777" w:rsidR="006226DC" w:rsidRDefault="00AE27F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4FDC2F16" w14:textId="77777777" w:rsidR="009760D9" w:rsidRPr="009760D9" w:rsidRDefault="009760D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D074545" w14:textId="77777777" w:rsidR="00AE27F9" w:rsidRPr="00BE14AA" w:rsidRDefault="006226DC" w:rsidP="00AE27F9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6EECA294" w14:textId="4F6A3CEE" w:rsidR="00373B28" w:rsidRPr="00986F5E" w:rsidRDefault="00986F5E" w:rsidP="0099432D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</w:pPr>
      <w:r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>BCP analiti</w:t>
      </w:r>
      <w:r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  <w:t>čar</w:t>
      </w:r>
    </w:p>
    <w:p w14:paraId="370916F7" w14:textId="5E5E9E52" w:rsidR="00D156DB" w:rsidRPr="00BE14AA" w:rsidRDefault="00D156DB" w:rsidP="0099432D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="00C12402"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</w:p>
    <w:p w14:paraId="72C2C16B" w14:textId="470E1D96" w:rsidR="009760D9" w:rsidRDefault="00F41DF6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Mjesto rada: </w:t>
      </w:r>
      <w:r w:rsidR="00373B28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Podgorica</w:t>
      </w:r>
    </w:p>
    <w:p w14:paraId="22DD60BE" w14:textId="47DE561D" w:rsidR="00D55285" w:rsidRPr="000263A5" w:rsidRDefault="00C12402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 w:rsidRPr="00C12402">
        <w:rPr>
          <w:rFonts w:asciiTheme="majorHAnsi" w:hAnsiTheme="majorHAnsi" w:cstheme="majorHAnsi"/>
          <w:color w:val="333333"/>
          <w:sz w:val="20"/>
          <w:szCs w:val="20"/>
          <w:lang w:val="mt-MT"/>
        </w:rPr>
        <w:t xml:space="preserve">Sektor </w:t>
      </w:r>
      <w:r w:rsidR="00986F5E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kontrole upravljanja rizicima</w:t>
      </w:r>
    </w:p>
    <w:p w14:paraId="21D51E8F" w14:textId="77777777" w:rsidR="00D55285" w:rsidRDefault="00F41DF6" w:rsidP="0099432D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07620828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koordiniranje poslova i aktivnosti na području upravljanja kontinuitetom poslovanja između i prema organizacionim djelovima Banke i prema spoljnim institucijama; </w:t>
      </w:r>
    </w:p>
    <w:p w14:paraId="56DF9A02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rad na implementaciji i unapređenju sistema za upravljanje kontinuitetom poslovanja</w:t>
      </w:r>
    </w:p>
    <w:p w14:paraId="5B241066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upravljanje sistemom kontinuiteta poslovanja; </w:t>
      </w:r>
    </w:p>
    <w:p w14:paraId="1195F273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kreiranje, razvijanje, održavanje, objavljivanje i interpretiranje politike, pravilnika i drugih internih akata koji se tiču kontinuiteta poslovanja; </w:t>
      </w:r>
    </w:p>
    <w:p w14:paraId="4082CDA4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saradnja sa inspektorima, revizorima i/ili eksternim organima koji vrše nadzor I kontrolu nad upravljanjem kontinuiteta poslovanja; </w:t>
      </w:r>
    </w:p>
    <w:p w14:paraId="7517D854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praćenje i realizacija preporuka od strane interne/eksterne revizije, CB koje se odnose na kontinuitet poslovanja; </w:t>
      </w:r>
    </w:p>
    <w:p w14:paraId="2ED300DC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praćenje i izvještavanje o svim prekidima kontinuiteta rada i funkcionisanja u banci; </w:t>
      </w:r>
    </w:p>
    <w:p w14:paraId="6FD4B297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praćenje statusa implementacije mjera iz oblasti kontinuiteta poslovanja; </w:t>
      </w:r>
    </w:p>
    <w:p w14:paraId="4DD42D50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obuka i informisanje zaposlenih o sistemu upravljanja kontinuitetom poslovanja; </w:t>
      </w:r>
    </w:p>
    <w:p w14:paraId="5FDB239D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utvrđivanje adekvatnosti sistema kontinuiteta poslovanja kod dobavljača </w:t>
      </w:r>
    </w:p>
    <w:p w14:paraId="74F217CC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definisanje zahtjeva koji se tiču kontinuiteta poslovanja u RFP fazi za angažovanje eksternih dobavljača, kao i u definisanju Ugovrnih normi za kontinuitet poslovanja;</w:t>
      </w:r>
    </w:p>
    <w:p w14:paraId="0687DE2E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 xml:space="preserve">analiza rizika kontinuiteta poslovanja u banci; </w:t>
      </w:r>
    </w:p>
    <w:p w14:paraId="256341EF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sprovođenje i koordiniranje vršenja BIA analize i izvještavanje o rezultatima BIA analize</w:t>
      </w:r>
    </w:p>
    <w:p w14:paraId="6BE542A4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priprema i koordiniranje pri pripremi planova kontinuiranog poslovanja</w:t>
      </w:r>
    </w:p>
    <w:p w14:paraId="553A7F18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testiranje planova kontinuiranog poslovanja i izvještavanje o tome</w:t>
      </w:r>
    </w:p>
    <w:p w14:paraId="402A9CC0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saradnja i izvještavanje CL</w:t>
      </w:r>
    </w:p>
    <w:p w14:paraId="3DCC5435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prenosi stečena znanja zaposlenima u Sektoru;</w:t>
      </w:r>
    </w:p>
    <w:p w14:paraId="62C742A7" w14:textId="77777777" w:rsidR="00986F5E" w:rsidRPr="00986F5E" w:rsidRDefault="00986F5E" w:rsidP="00986F5E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986F5E">
        <w:rPr>
          <w:color w:val="404040" w:themeColor="text1" w:themeTint="BF"/>
          <w:lang w:val="sr-Latn-ME"/>
        </w:rPr>
        <w:t>izvršavanje drugih poslova i naloga po upustvima nadređenog rukovodioca.</w:t>
      </w:r>
    </w:p>
    <w:p w14:paraId="150E9842" w14:textId="2A9F522A" w:rsidR="00373B28" w:rsidRPr="00986F5E" w:rsidRDefault="00373B28" w:rsidP="00986F5E">
      <w:pPr>
        <w:pStyle w:val="NoSpacing"/>
        <w:ind w:left="720"/>
        <w:rPr>
          <w:color w:val="404040" w:themeColor="text1" w:themeTint="BF"/>
          <w:lang w:val="sr-Latn-ME"/>
        </w:rPr>
      </w:pPr>
    </w:p>
    <w:p w14:paraId="59B18F40" w14:textId="77777777" w:rsidR="00C12402" w:rsidRPr="00C12402" w:rsidRDefault="00C12402" w:rsidP="00C12402">
      <w:pPr>
        <w:pStyle w:val="NoSpacing"/>
        <w:ind w:left="720"/>
        <w:rPr>
          <w:color w:val="404040" w:themeColor="text1" w:themeTint="BF"/>
          <w:lang w:val="sr-Latn-ME"/>
        </w:rPr>
      </w:pPr>
    </w:p>
    <w:p w14:paraId="034D3F85" w14:textId="77777777" w:rsidR="0099432D" w:rsidRPr="00BE14AA" w:rsidRDefault="0099432D" w:rsidP="00F41DF6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45A3A981" w14:textId="055F74BB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986F5E" w:rsidRPr="00986F5E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VII                  Smjer obrazovanja:  dipl.ing/ekonomski/PMF</w:t>
      </w:r>
    </w:p>
    <w:p w14:paraId="32AA9D38" w14:textId="5BB40820" w:rsidR="00C12402" w:rsidRPr="00271CC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 w:rsidR="00986F5E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3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 w:rsidR="00986F5E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</w:p>
    <w:p w14:paraId="69E0C87D" w14:textId="77777777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0AB736A2" w14:textId="00431884" w:rsidR="0099432D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291041AB" w14:textId="77777777" w:rsidR="00C12402" w:rsidRPr="00C12402" w:rsidRDefault="00C12402" w:rsidP="00C12402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1B79B40" w14:textId="77777777" w:rsidR="0099432D" w:rsidRPr="00BE14AA" w:rsidRDefault="00F41DF6" w:rsidP="00F41DF6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</w:t>
      </w:r>
      <w:r w:rsidR="0099432D"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 xml:space="preserve"> kompetencije: </w:t>
      </w:r>
    </w:p>
    <w:p w14:paraId="6BCBBB24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ouzdanost i odgovornost </w:t>
      </w:r>
    </w:p>
    <w:p w14:paraId="01D74C91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tičnost </w:t>
      </w:r>
    </w:p>
    <w:p w14:paraId="3BA10D26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S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amoinicijativnost </w:t>
      </w:r>
    </w:p>
    <w:p w14:paraId="2C8246AC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</w:t>
      </w:r>
      <w:r w:rsidR="00F41DF6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ad u timu</w:t>
      </w:r>
    </w:p>
    <w:p w14:paraId="1CDDF320" w14:textId="77777777" w:rsidR="0099432D" w:rsidRPr="00BE14AA" w:rsidRDefault="00BE14AA" w:rsidP="0099432D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smjerenost na stranke </w:t>
      </w:r>
    </w:p>
    <w:p w14:paraId="09C4E6C6" w14:textId="77777777" w:rsidR="0099432D" w:rsidRPr="00BE14AA" w:rsidRDefault="0099432D" w:rsidP="0099432D">
      <w:pPr>
        <w:rPr>
          <w:rFonts w:asciiTheme="majorHAnsi" w:hAnsiTheme="majorHAnsi" w:cstheme="majorHAnsi"/>
          <w:lang w:val="sr-Latn-ME"/>
        </w:rPr>
      </w:pPr>
    </w:p>
    <w:p w14:paraId="1F90A79C" w14:textId="5CECD8AD" w:rsidR="00C12402" w:rsidRPr="0004687E" w:rsidRDefault="00C12402" w:rsidP="00C12402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986F5E">
        <w:rPr>
          <w:rFonts w:asciiTheme="majorHAnsi" w:hAnsiTheme="majorHAnsi" w:cstheme="majorHAnsi"/>
          <w:b/>
          <w:bCs/>
          <w:color w:val="28007D"/>
          <w:lang w:val="sr-Latn-ME"/>
        </w:rPr>
        <w:t>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986F5E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.202</w:t>
      </w:r>
      <w:r w:rsidR="00D43D0F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.godine</w:t>
      </w:r>
      <w:bookmarkEnd w:id="0"/>
      <w:r w:rsidR="0069486A"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  <w:t>.</w:t>
      </w:r>
    </w:p>
    <w:p w14:paraId="5F300283" w14:textId="77777777" w:rsidR="009432E9" w:rsidRPr="00BE14AA" w:rsidRDefault="009432E9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FDD4CCE" w14:textId="77777777" w:rsidR="00F41DF6" w:rsidRPr="00BE14AA" w:rsidRDefault="00F41DF6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sectPr w:rsidR="00F41DF6" w:rsidRPr="00BE14AA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AD9" w14:textId="77777777" w:rsidR="00AB4CA6" w:rsidRDefault="00AB4CA6">
      <w:r>
        <w:separator/>
      </w:r>
    </w:p>
  </w:endnote>
  <w:endnote w:type="continuationSeparator" w:id="0">
    <w:p w14:paraId="1ABCDF91" w14:textId="77777777" w:rsidR="00AB4CA6" w:rsidRDefault="00A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3BD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7E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970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1FE8" w14:textId="77777777" w:rsidR="00AB4CA6" w:rsidRDefault="00AB4CA6">
      <w:r>
        <w:separator/>
      </w:r>
    </w:p>
  </w:footnote>
  <w:footnote w:type="continuationSeparator" w:id="0">
    <w:p w14:paraId="273E48AF" w14:textId="77777777" w:rsidR="00AB4CA6" w:rsidRDefault="00AB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8D3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8B0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741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648"/>
    <w:multiLevelType w:val="hybridMultilevel"/>
    <w:tmpl w:val="3D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810187"/>
    <w:multiLevelType w:val="hybridMultilevel"/>
    <w:tmpl w:val="214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668"/>
    <w:multiLevelType w:val="hybridMultilevel"/>
    <w:tmpl w:val="533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203E"/>
    <w:rsid w:val="000044B8"/>
    <w:rsid w:val="000263A5"/>
    <w:rsid w:val="00026411"/>
    <w:rsid w:val="00035BF1"/>
    <w:rsid w:val="00041EFB"/>
    <w:rsid w:val="0004687E"/>
    <w:rsid w:val="00061C45"/>
    <w:rsid w:val="00080835"/>
    <w:rsid w:val="000B5251"/>
    <w:rsid w:val="000B7D18"/>
    <w:rsid w:val="000D6914"/>
    <w:rsid w:val="000F57FB"/>
    <w:rsid w:val="00100EA0"/>
    <w:rsid w:val="00100F46"/>
    <w:rsid w:val="00104EB8"/>
    <w:rsid w:val="00111004"/>
    <w:rsid w:val="00116721"/>
    <w:rsid w:val="001336A3"/>
    <w:rsid w:val="00134784"/>
    <w:rsid w:val="00143DA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872F8"/>
    <w:rsid w:val="001A066F"/>
    <w:rsid w:val="001B0301"/>
    <w:rsid w:val="001B1F12"/>
    <w:rsid w:val="001C04BE"/>
    <w:rsid w:val="001C0C5E"/>
    <w:rsid w:val="001C1A23"/>
    <w:rsid w:val="001C5620"/>
    <w:rsid w:val="001C5DB5"/>
    <w:rsid w:val="001D23A7"/>
    <w:rsid w:val="001D7779"/>
    <w:rsid w:val="001E26B5"/>
    <w:rsid w:val="001E3D6A"/>
    <w:rsid w:val="001F55E9"/>
    <w:rsid w:val="002033E6"/>
    <w:rsid w:val="00203FBE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0DAF"/>
    <w:rsid w:val="002A2A96"/>
    <w:rsid w:val="002A6DC1"/>
    <w:rsid w:val="002B043E"/>
    <w:rsid w:val="002C093F"/>
    <w:rsid w:val="002C12D8"/>
    <w:rsid w:val="002C6D84"/>
    <w:rsid w:val="002E52E6"/>
    <w:rsid w:val="002E56CD"/>
    <w:rsid w:val="002E5BB0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70CD0"/>
    <w:rsid w:val="00373B28"/>
    <w:rsid w:val="003809E1"/>
    <w:rsid w:val="003A7BAC"/>
    <w:rsid w:val="003D026C"/>
    <w:rsid w:val="003E7D66"/>
    <w:rsid w:val="003F4583"/>
    <w:rsid w:val="003F7B45"/>
    <w:rsid w:val="004030F9"/>
    <w:rsid w:val="00405ABD"/>
    <w:rsid w:val="00405DF3"/>
    <w:rsid w:val="00413C80"/>
    <w:rsid w:val="004259DF"/>
    <w:rsid w:val="004261B8"/>
    <w:rsid w:val="0044070B"/>
    <w:rsid w:val="0044595A"/>
    <w:rsid w:val="004465B9"/>
    <w:rsid w:val="00460AEB"/>
    <w:rsid w:val="004661F2"/>
    <w:rsid w:val="004662DC"/>
    <w:rsid w:val="00484103"/>
    <w:rsid w:val="00485FD1"/>
    <w:rsid w:val="00486F1A"/>
    <w:rsid w:val="004902FE"/>
    <w:rsid w:val="004908F1"/>
    <w:rsid w:val="00491A71"/>
    <w:rsid w:val="00492C82"/>
    <w:rsid w:val="00494AB1"/>
    <w:rsid w:val="00497162"/>
    <w:rsid w:val="004A4D3A"/>
    <w:rsid w:val="004B68C4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26DC"/>
    <w:rsid w:val="0062305C"/>
    <w:rsid w:val="006302FF"/>
    <w:rsid w:val="00630E8C"/>
    <w:rsid w:val="0063292E"/>
    <w:rsid w:val="00633D14"/>
    <w:rsid w:val="006358D7"/>
    <w:rsid w:val="00653737"/>
    <w:rsid w:val="006619EE"/>
    <w:rsid w:val="0067572D"/>
    <w:rsid w:val="00677138"/>
    <w:rsid w:val="006916AB"/>
    <w:rsid w:val="0069486A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336E1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D7753"/>
    <w:rsid w:val="008F2BC9"/>
    <w:rsid w:val="009165B4"/>
    <w:rsid w:val="009222FB"/>
    <w:rsid w:val="009405FE"/>
    <w:rsid w:val="00942138"/>
    <w:rsid w:val="009432E9"/>
    <w:rsid w:val="009432EA"/>
    <w:rsid w:val="0095503A"/>
    <w:rsid w:val="0097242A"/>
    <w:rsid w:val="009760D9"/>
    <w:rsid w:val="009817C2"/>
    <w:rsid w:val="00986F5E"/>
    <w:rsid w:val="00986F71"/>
    <w:rsid w:val="0099432D"/>
    <w:rsid w:val="009B3433"/>
    <w:rsid w:val="009B4D5C"/>
    <w:rsid w:val="009C7215"/>
    <w:rsid w:val="009D2733"/>
    <w:rsid w:val="00A251AD"/>
    <w:rsid w:val="00A30E88"/>
    <w:rsid w:val="00A445BE"/>
    <w:rsid w:val="00A76A9A"/>
    <w:rsid w:val="00AA2F68"/>
    <w:rsid w:val="00AA4B8B"/>
    <w:rsid w:val="00AA5A8D"/>
    <w:rsid w:val="00AB4CA6"/>
    <w:rsid w:val="00AC5256"/>
    <w:rsid w:val="00AC5573"/>
    <w:rsid w:val="00AD1F31"/>
    <w:rsid w:val="00AD37D3"/>
    <w:rsid w:val="00AD44D4"/>
    <w:rsid w:val="00AE27F9"/>
    <w:rsid w:val="00AE2878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7035F"/>
    <w:rsid w:val="00B739A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C6F6D"/>
    <w:rsid w:val="00BE14AA"/>
    <w:rsid w:val="00C12402"/>
    <w:rsid w:val="00C31142"/>
    <w:rsid w:val="00C365C3"/>
    <w:rsid w:val="00C3706A"/>
    <w:rsid w:val="00C3758C"/>
    <w:rsid w:val="00C44E9D"/>
    <w:rsid w:val="00C503E3"/>
    <w:rsid w:val="00C534E0"/>
    <w:rsid w:val="00C71305"/>
    <w:rsid w:val="00C719A0"/>
    <w:rsid w:val="00C93C3C"/>
    <w:rsid w:val="00C942CD"/>
    <w:rsid w:val="00CA0DAF"/>
    <w:rsid w:val="00CD4E33"/>
    <w:rsid w:val="00CE020D"/>
    <w:rsid w:val="00CF1DD9"/>
    <w:rsid w:val="00CF2746"/>
    <w:rsid w:val="00D043B1"/>
    <w:rsid w:val="00D156DB"/>
    <w:rsid w:val="00D40678"/>
    <w:rsid w:val="00D43D0F"/>
    <w:rsid w:val="00D44B18"/>
    <w:rsid w:val="00D55285"/>
    <w:rsid w:val="00D619FA"/>
    <w:rsid w:val="00D67A73"/>
    <w:rsid w:val="00D71ECF"/>
    <w:rsid w:val="00D767EE"/>
    <w:rsid w:val="00D7774C"/>
    <w:rsid w:val="00D84858"/>
    <w:rsid w:val="00D9426D"/>
    <w:rsid w:val="00DB416F"/>
    <w:rsid w:val="00DB7B3A"/>
    <w:rsid w:val="00DD0623"/>
    <w:rsid w:val="00DD2286"/>
    <w:rsid w:val="00DD329D"/>
    <w:rsid w:val="00DD7AAF"/>
    <w:rsid w:val="00DF42BF"/>
    <w:rsid w:val="00DF4967"/>
    <w:rsid w:val="00E0775D"/>
    <w:rsid w:val="00E24476"/>
    <w:rsid w:val="00E3044A"/>
    <w:rsid w:val="00E43ED3"/>
    <w:rsid w:val="00E87411"/>
    <w:rsid w:val="00E92A2D"/>
    <w:rsid w:val="00E93003"/>
    <w:rsid w:val="00E97C8A"/>
    <w:rsid w:val="00EA41D9"/>
    <w:rsid w:val="00EB15B2"/>
    <w:rsid w:val="00ED7803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41DF6"/>
    <w:rsid w:val="00F50E4D"/>
    <w:rsid w:val="00F531DB"/>
    <w:rsid w:val="00F55D2D"/>
    <w:rsid w:val="00F6547B"/>
    <w:rsid w:val="00F73C05"/>
    <w:rsid w:val="00F74614"/>
    <w:rsid w:val="00F76E03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B49381"/>
  <w15:docId w15:val="{FABDBA60-40EC-440C-B6BB-F551E82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94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432D"/>
    <w:rPr>
      <w:b/>
      <w:bCs/>
    </w:rPr>
  </w:style>
  <w:style w:type="paragraph" w:styleId="NormalWeb">
    <w:name w:val="Normal (Web)"/>
    <w:basedOn w:val="Normal"/>
    <w:uiPriority w:val="99"/>
    <w:unhideWhenUsed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32D"/>
    <w:pPr>
      <w:ind w:left="720"/>
      <w:contextualSpacing/>
    </w:pPr>
  </w:style>
  <w:style w:type="character" w:styleId="Hyperlink">
    <w:name w:val="Hyperlink"/>
    <w:basedOn w:val="DefaultParagraphFont"/>
    <w:rsid w:val="00B739A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D7753"/>
  </w:style>
  <w:style w:type="character" w:customStyle="1" w:styleId="CommentTextChar">
    <w:name w:val="Comment Text Char"/>
    <w:basedOn w:val="DefaultParagraphFont"/>
    <w:link w:val="CommentText"/>
    <w:rsid w:val="008D7753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753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8D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53"/>
    <w:rPr>
      <w:rFonts w:ascii="Tahoma" w:hAnsi="Tahoma" w:cs="Tahoma"/>
      <w:sz w:val="16"/>
      <w:szCs w:val="16"/>
      <w:lang w:val="sl-S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BBB-0A9E-404E-A047-DBA2363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Banka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vesna.tomasevic</dc:creator>
  <cp:lastModifiedBy>Šćepanović Ivana (NLB Banka AD Podgorica)</cp:lastModifiedBy>
  <cp:revision>2</cp:revision>
  <cp:lastPrinted>2019-06-20T13:28:00Z</cp:lastPrinted>
  <dcterms:created xsi:type="dcterms:W3CDTF">2023-02-27T07:59:00Z</dcterms:created>
  <dcterms:modified xsi:type="dcterms:W3CDTF">2023-02-27T07:59:00Z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2022-09-23T13:01:59Z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829b8e0d-418f-4bed-95e4-00e42cd032f6</vt:lpwstr>
  </property>
  <property fmtid="{D5CDD505-2E9C-101B-9397-08002B2CF9AE}" pid="8" name="MSIP_Label_8a1c0d5b-6492-4be0-943b-053450472d6c_ContentBits">
    <vt:lpwstr>0</vt:lpwstr>
  </property>
</Properties>
</file>